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91" w:rsidRPr="00330D15" w:rsidRDefault="00E50634" w:rsidP="00AC22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 </w:t>
      </w:r>
      <w:r w:rsidR="00E42A85">
        <w:rPr>
          <w:b/>
          <w:sz w:val="28"/>
          <w:szCs w:val="28"/>
        </w:rPr>
        <w:t xml:space="preserve">Proposal </w:t>
      </w:r>
      <w:r>
        <w:rPr>
          <w:b/>
          <w:sz w:val="28"/>
          <w:szCs w:val="28"/>
        </w:rPr>
        <w:t>to</w:t>
      </w:r>
      <w:r w:rsidR="00E42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Launch</w:t>
      </w:r>
      <w:r w:rsidR="00E42A85">
        <w:rPr>
          <w:b/>
          <w:sz w:val="28"/>
          <w:szCs w:val="28"/>
        </w:rPr>
        <w:t xml:space="preserve"> Family Curling</w:t>
      </w:r>
      <w:r>
        <w:rPr>
          <w:b/>
          <w:sz w:val="28"/>
          <w:szCs w:val="28"/>
        </w:rPr>
        <w:t xml:space="preserve"> Programs at</w:t>
      </w:r>
      <w:r w:rsidR="00E42A85">
        <w:rPr>
          <w:b/>
          <w:sz w:val="28"/>
          <w:szCs w:val="28"/>
        </w:rPr>
        <w:t xml:space="preserve"> Your Curling Club</w:t>
      </w:r>
    </w:p>
    <w:p w:rsidR="000E66CA" w:rsidRDefault="000E66CA"/>
    <w:p w:rsidR="000E66CA" w:rsidRPr="00E50634" w:rsidRDefault="00E50634">
      <w:pPr>
        <w:rPr>
          <w:b/>
        </w:rPr>
      </w:pPr>
      <w:r w:rsidRPr="00E50634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C04BBCA" wp14:editId="6CA504B4">
            <wp:simplePos x="0" y="0"/>
            <wp:positionH relativeFrom="column">
              <wp:posOffset>600075</wp:posOffset>
            </wp:positionH>
            <wp:positionV relativeFrom="paragraph">
              <wp:posOffset>497205</wp:posOffset>
            </wp:positionV>
            <wp:extent cx="4743450" cy="1285875"/>
            <wp:effectExtent l="0" t="0" r="19050" b="9525"/>
            <wp:wrapTopAndBottom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E50634">
        <w:rPr>
          <w:b/>
        </w:rPr>
        <w:t>Family c</w:t>
      </w:r>
      <w:r w:rsidR="00E42A85" w:rsidRPr="00E50634">
        <w:rPr>
          <w:b/>
        </w:rPr>
        <w:t>urling</w:t>
      </w:r>
      <w:r w:rsidRPr="00E50634">
        <w:rPr>
          <w:b/>
        </w:rPr>
        <w:t xml:space="preserve"> programs: </w:t>
      </w:r>
      <w:r w:rsidRPr="00E50634">
        <w:rPr>
          <w:b/>
        </w:rPr>
        <w:br/>
      </w:r>
      <w:r w:rsidRPr="00E50634">
        <w:rPr>
          <w:b/>
        </w:rPr>
        <w:br/>
      </w:r>
    </w:p>
    <w:p w:rsidR="009A3375" w:rsidRPr="00072937" w:rsidRDefault="000B09F6">
      <w:pPr>
        <w:rPr>
          <w:b/>
        </w:rPr>
      </w:pPr>
      <w:r>
        <w:br/>
      </w:r>
      <w:r w:rsidR="00E50634">
        <w:rPr>
          <w:b/>
        </w:rPr>
        <w:t>START</w:t>
      </w:r>
      <w:r w:rsidR="00A87721">
        <w:rPr>
          <w:b/>
        </w:rPr>
        <w:t>ING</w:t>
      </w:r>
      <w:r w:rsidR="00E50634">
        <w:rPr>
          <w:b/>
        </w:rPr>
        <w:t xml:space="preserve"> A PROGRAM</w:t>
      </w:r>
    </w:p>
    <w:p w:rsidR="00A87721" w:rsidRDefault="00121B10" w:rsidP="00072937">
      <w:r>
        <w:t>This past year in Calgary, a</w:t>
      </w:r>
      <w:r w:rsidR="00072937">
        <w:t xml:space="preserve"> pilot league and two large scale sessions </w:t>
      </w:r>
      <w:r>
        <w:t>with</w:t>
      </w:r>
      <w:r w:rsidR="00E50634">
        <w:t xml:space="preserve"> ~350 players </w:t>
      </w:r>
      <w:r>
        <w:t xml:space="preserve">were launched.  </w:t>
      </w:r>
      <w:r w:rsidR="00E50634">
        <w:t xml:space="preserve">All of </w:t>
      </w:r>
      <w:r>
        <w:t>the</w:t>
      </w:r>
      <w:r w:rsidR="00E50634">
        <w:t xml:space="preserve"> learni</w:t>
      </w:r>
      <w:r>
        <w:t xml:space="preserve">ngs from these sessions and the materials needed to start a program are being shared with </w:t>
      </w:r>
      <w:r w:rsidR="00E50634">
        <w:t>curling clubs</w:t>
      </w:r>
      <w:r>
        <w:t xml:space="preserve"> such as ours</w:t>
      </w:r>
      <w:r w:rsidR="00E50634">
        <w:t>.</w:t>
      </w:r>
      <w:r>
        <w:t xml:space="preserve">   This includes marketing materials and use of the </w:t>
      </w:r>
      <w:hyperlink r:id="rId12" w:history="1">
        <w:r w:rsidRPr="00B20385">
          <w:rPr>
            <w:rStyle w:val="Hyperlink"/>
          </w:rPr>
          <w:t>www.familycurling.com</w:t>
        </w:r>
      </w:hyperlink>
      <w:r>
        <w:t xml:space="preserve"> website for promotion and training.  </w:t>
      </w:r>
      <w:r w:rsidR="009942E1">
        <w:t>(No fees involved)</w:t>
      </w:r>
    </w:p>
    <w:p w:rsidR="00121B10" w:rsidRDefault="00121B10" w:rsidP="00072937">
      <w:r>
        <w:t>A quality family curling program can be start</w:t>
      </w:r>
      <w:r w:rsidR="00924775">
        <w:t>ed</w:t>
      </w:r>
      <w:r w:rsidR="00A87721">
        <w:t xml:space="preserve"> by a few passionate</w:t>
      </w:r>
      <w:r w:rsidR="00924775">
        <w:t xml:space="preserve"> individuals</w:t>
      </w:r>
      <w:r w:rsidR="00A87721">
        <w:t xml:space="preserve"> with </w:t>
      </w:r>
      <w:r>
        <w:t>the use of these materials</w:t>
      </w:r>
      <w:r w:rsidR="00A87721">
        <w:t xml:space="preserve">.  We ask that the &lt;club name&gt;, with our help, launch family curling programs </w:t>
      </w:r>
      <w:r w:rsidR="00924775">
        <w:t>with</w:t>
      </w:r>
      <w:r w:rsidR="00A87721">
        <w:t>in our community.  If necessary, we can establish an association and rent the ice from the club.  However, we would prefer to work from within the club.</w:t>
      </w:r>
    </w:p>
    <w:p w:rsidR="00072937" w:rsidRPr="00072937" w:rsidRDefault="001C1F29">
      <w:pPr>
        <w:rPr>
          <w:b/>
        </w:rPr>
      </w:pPr>
      <w:r>
        <w:rPr>
          <w:b/>
        </w:rPr>
        <w:br/>
      </w:r>
      <w:r w:rsidR="00527F78">
        <w:rPr>
          <w:b/>
        </w:rPr>
        <w:t xml:space="preserve">CURLING CLUB </w:t>
      </w:r>
      <w:r w:rsidR="00072937" w:rsidRPr="00072937">
        <w:rPr>
          <w:b/>
        </w:rPr>
        <w:t>STAKEHOLDER UNDERSTANDING</w:t>
      </w:r>
    </w:p>
    <w:p w:rsidR="00072937" w:rsidRDefault="0052332C">
      <w:r>
        <w:t>It is important that</w:t>
      </w:r>
      <w:r w:rsidR="00072937">
        <w:t xml:space="preserve"> </w:t>
      </w:r>
      <w:r w:rsidR="00072937" w:rsidRPr="00A460E2">
        <w:rPr>
          <w:u w:val="single"/>
        </w:rPr>
        <w:t>all</w:t>
      </w:r>
      <w:r w:rsidR="00A558A5">
        <w:rPr>
          <w:u w:val="single"/>
        </w:rPr>
        <w:t xml:space="preserve"> </w:t>
      </w:r>
      <w:r>
        <w:rPr>
          <w:u w:val="single"/>
        </w:rPr>
        <w:t>management and board members</w:t>
      </w:r>
      <w:r>
        <w:t xml:space="preserve"> within the </w:t>
      </w:r>
      <w:r w:rsidR="00A87721">
        <w:t xml:space="preserve">club </w:t>
      </w:r>
      <w:r w:rsidR="00072937">
        <w:t xml:space="preserve">fully understand what a family curling league </w:t>
      </w:r>
      <w:r w:rsidR="007A3114">
        <w:t xml:space="preserve">is meant to be and the </w:t>
      </w:r>
      <w:r w:rsidR="00211372">
        <w:t>possible outcomes of such a program.</w:t>
      </w:r>
    </w:p>
    <w:p w:rsidR="00211372" w:rsidRDefault="00211372">
      <w:r>
        <w:t>A family curling program’s goal is to recruit players who have not curled before.  It then encourages them to continue curling as a family</w:t>
      </w:r>
      <w:r w:rsidR="00CB57D8">
        <w:t xml:space="preserve"> for a few years</w:t>
      </w:r>
      <w:r>
        <w:t xml:space="preserve"> and/or to move on to existing youth and adult curling leagues within the club.  This goal </w:t>
      </w:r>
      <w:r w:rsidR="00921DAD">
        <w:t>differs from</w:t>
      </w:r>
      <w:r w:rsidR="00330D15">
        <w:t xml:space="preserve"> a</w:t>
      </w:r>
      <w:r w:rsidR="00AA7859">
        <w:t>n established</w:t>
      </w:r>
      <w:r w:rsidR="00330D15">
        <w:t xml:space="preserve"> league </w:t>
      </w:r>
      <w:r w:rsidR="00921DAD">
        <w:t>that</w:t>
      </w:r>
      <w:r>
        <w:t xml:space="preserve"> strives to keep players returning to their league every year.</w:t>
      </w:r>
    </w:p>
    <w:p w:rsidR="00211372" w:rsidRDefault="00211372">
      <w:r>
        <w:t>A</w:t>
      </w:r>
      <w:r w:rsidR="00421048">
        <w:t>n</w:t>
      </w:r>
      <w:r>
        <w:t xml:space="preserve"> </w:t>
      </w:r>
      <w:r w:rsidR="00AA7859">
        <w:t>established</w:t>
      </w:r>
      <w:r>
        <w:t xml:space="preserve"> league can count on most of its players returning and can predict how much ice it will need the next season. </w:t>
      </w:r>
      <w:r w:rsidR="00330D15">
        <w:t xml:space="preserve"> Since a family curling program’s</w:t>
      </w:r>
      <w:r>
        <w:t xml:space="preserve"> role is to recruit</w:t>
      </w:r>
      <w:r w:rsidR="00330D15">
        <w:t xml:space="preserve"> a high percentage of</w:t>
      </w:r>
      <w:r>
        <w:t xml:space="preserve"> new players</w:t>
      </w:r>
      <w:r w:rsidR="00330D15">
        <w:t xml:space="preserve"> every session, </w:t>
      </w:r>
      <w:r w:rsidR="00330D15" w:rsidRPr="00AF30F3">
        <w:rPr>
          <w:i/>
        </w:rPr>
        <w:t>ice rental guarantees cannot be made in advance</w:t>
      </w:r>
      <w:r w:rsidR="00330D15">
        <w:t>.</w:t>
      </w:r>
      <w:r w:rsidR="00AF30F3">
        <w:t xml:space="preserve">  </w:t>
      </w:r>
    </w:p>
    <w:p w:rsidR="00AF30F3" w:rsidRDefault="00AF30F3">
      <w:r>
        <w:t>How many sheet</w:t>
      </w:r>
      <w:r w:rsidR="00D43C6D">
        <w:t>s</w:t>
      </w:r>
      <w:r w:rsidR="00A87721">
        <w:t xml:space="preserve"> the club</w:t>
      </w:r>
      <w:r>
        <w:t xml:space="preserve"> should reserve for a family league is a joint decision </w:t>
      </w:r>
      <w:r w:rsidR="00A87721">
        <w:t>with the club.  Where the club</w:t>
      </w:r>
      <w:r>
        <w:t xml:space="preserve"> understands both the risk of not filling all of the sheets and the risk of turning away players</w:t>
      </w:r>
      <w:r w:rsidR="00A87721">
        <w:t>,</w:t>
      </w:r>
      <w:r>
        <w:t xml:space="preserve"> who may otherw</w:t>
      </w:r>
      <w:r w:rsidR="00D43C6D">
        <w:t>ise move on to other programs within the club</w:t>
      </w:r>
      <w:r w:rsidR="00A87721">
        <w:t>.</w:t>
      </w:r>
      <w:r>
        <w:t xml:space="preserve">  </w:t>
      </w:r>
    </w:p>
    <w:p w:rsidR="00AF30F3" w:rsidRDefault="00CB57D8">
      <w:r>
        <w:lastRenderedPageBreak/>
        <w:t xml:space="preserve">Family curling programs, if not filled by the first week, tend to grow by a sheet </w:t>
      </w:r>
      <w:r w:rsidR="00D43C6D">
        <w:t xml:space="preserve">or two in the first three weeks.  </w:t>
      </w:r>
      <w:r w:rsidR="00527F78">
        <w:t xml:space="preserve">Fees for late registrations should be prorated </w:t>
      </w:r>
      <w:r w:rsidR="00D43C6D">
        <w:t>and the club</w:t>
      </w:r>
      <w:r w:rsidR="00527F78">
        <w:t xml:space="preserve"> should be paid</w:t>
      </w:r>
      <w:r w:rsidR="00D43C6D">
        <w:t xml:space="preserve"> for the</w:t>
      </w:r>
      <w:r w:rsidR="00AA7859">
        <w:t xml:space="preserve"> additional sheet(s)</w:t>
      </w:r>
      <w:r w:rsidR="00D43C6D">
        <w:t xml:space="preserve"> </w:t>
      </w:r>
      <w:r w:rsidR="00CC7C35">
        <w:t>starting on the week they are first used</w:t>
      </w:r>
      <w:r w:rsidR="00D43C6D">
        <w:t>.</w:t>
      </w:r>
    </w:p>
    <w:p w:rsidR="001C1F29" w:rsidRDefault="00527F78">
      <w:r>
        <w:t>The club</w:t>
      </w:r>
      <w:r w:rsidR="001C1F29">
        <w:t xml:space="preserve"> will need to provide brooms for players to use (the youth program’s brooms are fine) plus two delivery sticks per sheet</w:t>
      </w:r>
      <w:r w:rsidR="00D43C6D">
        <w:t xml:space="preserve">.  The </w:t>
      </w:r>
      <w:r>
        <w:t>programs in Calgary tried</w:t>
      </w:r>
      <w:r w:rsidR="00D43C6D">
        <w:t xml:space="preserve"> a numbe</w:t>
      </w:r>
      <w:r>
        <w:t>r of delivery sticks and prefer</w:t>
      </w:r>
      <w:r w:rsidR="00D43C6D">
        <w:t xml:space="preserve"> a stick similar to the Olson Shooter (</w:t>
      </w:r>
      <w:hyperlink r:id="rId13" w:history="1">
        <w:r w:rsidR="00D43C6D" w:rsidRPr="004E34B1">
          <w:rPr>
            <w:rStyle w:val="Hyperlink"/>
          </w:rPr>
          <w:t>www.olsoncurlingstore.com/shooter/</w:t>
        </w:r>
      </w:hyperlink>
      <w:r w:rsidR="00D43C6D">
        <w:t>) that has an open-bottomed handle attachment and does not have a telescopic handle.  This style of delivery st</w:t>
      </w:r>
      <w:r>
        <w:t>ick can be purchased for a reasonable price</w:t>
      </w:r>
      <w:r w:rsidR="00D43C6D">
        <w:t>.</w:t>
      </w:r>
      <w:r w:rsidR="009727FF">
        <w:t xml:space="preserve">  It’s important that </w:t>
      </w:r>
      <w:r>
        <w:t xml:space="preserve">the club </w:t>
      </w:r>
      <w:r w:rsidR="009727FF">
        <w:t xml:space="preserve">has the sticks </w:t>
      </w:r>
      <w:r>
        <w:t xml:space="preserve">on site </w:t>
      </w:r>
      <w:r w:rsidR="009727FF">
        <w:t>so that a volunteer isn’t counted on to bring sticks.</w:t>
      </w:r>
    </w:p>
    <w:p w:rsidR="00A460E2" w:rsidRDefault="0023587E">
      <w:r>
        <w:t>F</w:t>
      </w:r>
      <w:r w:rsidR="00990CC9">
        <w:t>amilies often register</w:t>
      </w:r>
      <w:r w:rsidR="00A460E2">
        <w:t xml:space="preserve"> </w:t>
      </w:r>
      <w:r w:rsidR="00990CC9">
        <w:t xml:space="preserve">as many as </w:t>
      </w:r>
      <w:r w:rsidR="00EC7183">
        <w:t xml:space="preserve">4 or 5 players, so the </w:t>
      </w:r>
      <w:r w:rsidR="00527F78">
        <w:t>program should try to</w:t>
      </w:r>
      <w:r w:rsidR="00EC7183">
        <w:t xml:space="preserve"> keep fees as low as possible.  </w:t>
      </w:r>
      <w:r w:rsidR="00A460E2">
        <w:t xml:space="preserve">- </w:t>
      </w:r>
      <w:r w:rsidR="00EC7183">
        <w:t>Balancing what most families can afford with the curling club</w:t>
      </w:r>
      <w:r w:rsidR="00A460E2">
        <w:t>’s need</w:t>
      </w:r>
      <w:r w:rsidR="00EC7183">
        <w:t xml:space="preserve"> to cover its</w:t>
      </w:r>
      <w:r w:rsidR="00527F78">
        <w:t xml:space="preserve"> costs.  </w:t>
      </w:r>
      <w:r>
        <w:t>Price may impact a</w:t>
      </w:r>
      <w:r w:rsidR="00DE4CD3">
        <w:t xml:space="preserve"> family’s</w:t>
      </w:r>
      <w:r>
        <w:t xml:space="preserve"> willingness to</w:t>
      </w:r>
      <w:r w:rsidR="00DE4CD3">
        <w:t xml:space="preserve"> </w:t>
      </w:r>
      <w:r>
        <w:t xml:space="preserve">risk joining </w:t>
      </w:r>
      <w:r w:rsidR="00924775">
        <w:t xml:space="preserve">a curling program </w:t>
      </w:r>
      <w:r>
        <w:t>when they don’t know if they will like it.</w:t>
      </w:r>
      <w:r w:rsidR="00527F78">
        <w:t xml:space="preserve">  Higher priced programs may necessitate a </w:t>
      </w:r>
      <w:r w:rsidR="00924775">
        <w:t>‘</w:t>
      </w:r>
      <w:r w:rsidR="00527F78">
        <w:t>try it once for free</w:t>
      </w:r>
      <w:r w:rsidR="00924775">
        <w:t>’</w:t>
      </w:r>
      <w:r w:rsidR="00527F78">
        <w:t xml:space="preserve"> policy.</w:t>
      </w:r>
      <w:r>
        <w:t xml:space="preserve">  </w:t>
      </w:r>
    </w:p>
    <w:p w:rsidR="0020261B" w:rsidRDefault="00527F78" w:rsidP="0020261B">
      <w:r>
        <w:t>F</w:t>
      </w:r>
      <w:r w:rsidR="0020261B">
        <w:t xml:space="preserve">ees collected by the </w:t>
      </w:r>
      <w:r>
        <w:t>program</w:t>
      </w:r>
      <w:r w:rsidR="0020261B">
        <w:t xml:space="preserve"> are designed to cover the cost of the ice, online registration processing</w:t>
      </w:r>
      <w:r w:rsidR="00A558A5">
        <w:t xml:space="preserve"> fees, insurance, promotion and</w:t>
      </w:r>
      <w:r w:rsidR="007A3114">
        <w:t xml:space="preserve"> </w:t>
      </w:r>
      <w:r w:rsidR="0020261B">
        <w:t>miscellaneous expenses.  Given the var</w:t>
      </w:r>
      <w:r w:rsidR="00C76E66">
        <w:t>ying</w:t>
      </w:r>
      <w:r w:rsidR="0020261B">
        <w:t xml:space="preserve"> number of family members that may register</w:t>
      </w:r>
      <w:r w:rsidR="007A3114">
        <w:t xml:space="preserve"> (2,3,4,5,…)</w:t>
      </w:r>
      <w:r w:rsidR="0020261B">
        <w:t>, and the resulting combination of families that can make up a game,</w:t>
      </w:r>
      <w:r w:rsidR="002E1DC1">
        <w:t xml:space="preserve"> fees</w:t>
      </w:r>
      <w:r>
        <w:t xml:space="preserve"> should be </w:t>
      </w:r>
      <w:r w:rsidR="002E1DC1">
        <w:t>based on</w:t>
      </w:r>
      <w:r w:rsidR="00924775">
        <w:t xml:space="preserve"> an average of</w:t>
      </w:r>
      <w:r w:rsidR="0020261B">
        <w:t xml:space="preserve"> 7 registrations per sheet.</w:t>
      </w:r>
      <w:r w:rsidR="007A3114">
        <w:t xml:space="preserve">  </w:t>
      </w:r>
    </w:p>
    <w:p w:rsidR="00561259" w:rsidRDefault="00527F78" w:rsidP="0020261B">
      <w:r>
        <w:t>If the club requires us to setup an association</w:t>
      </w:r>
      <w:r w:rsidR="00924775">
        <w:t xml:space="preserve"> to run the program</w:t>
      </w:r>
      <w:r>
        <w:t xml:space="preserve">, we ask that the club </w:t>
      </w:r>
      <w:r w:rsidR="009727FF">
        <w:t xml:space="preserve">help </w:t>
      </w:r>
      <w:r>
        <w:t>us fi</w:t>
      </w:r>
      <w:r w:rsidR="009727FF">
        <w:t>nd voluntee</w:t>
      </w:r>
      <w:r w:rsidR="00147D57">
        <w:t>rs to</w:t>
      </w:r>
      <w:r w:rsidR="00561259">
        <w:t xml:space="preserve"> assist families on the ice.</w:t>
      </w:r>
      <w:r w:rsidR="00924775">
        <w:br/>
      </w:r>
    </w:p>
    <w:p w:rsidR="00F143C9" w:rsidRPr="00F143C9" w:rsidRDefault="002337BE">
      <w:pPr>
        <w:rPr>
          <w:b/>
        </w:rPr>
      </w:pPr>
      <w:r>
        <w:rPr>
          <w:b/>
        </w:rPr>
        <w:t>PROPOSAL</w:t>
      </w:r>
    </w:p>
    <w:p w:rsidR="00C63433" w:rsidRDefault="00921DAD" w:rsidP="002337BE">
      <w:pPr>
        <w:pStyle w:val="ListParagraph"/>
        <w:numPr>
          <w:ilvl w:val="0"/>
          <w:numId w:val="2"/>
        </w:numPr>
      </w:pPr>
      <w:r>
        <w:t>As a base</w:t>
      </w:r>
      <w:r w:rsidR="002337BE">
        <w:t>:</w:t>
      </w:r>
    </w:p>
    <w:p w:rsidR="003E2E22" w:rsidRDefault="003E2E22" w:rsidP="003E2E22">
      <w:pPr>
        <w:pStyle w:val="ListParagraph"/>
        <w:numPr>
          <w:ilvl w:val="1"/>
          <w:numId w:val="2"/>
        </w:numPr>
      </w:pPr>
      <w:r>
        <w:t xml:space="preserve">Reserve </w:t>
      </w:r>
      <w:r w:rsidR="00924775">
        <w:t>4-</w:t>
      </w:r>
      <w:r>
        <w:t>6 sheets for a 1.5 hour ice time on Saturday mornings</w:t>
      </w:r>
    </w:p>
    <w:p w:rsidR="002337BE" w:rsidRDefault="003E2E22" w:rsidP="003E2E22">
      <w:pPr>
        <w:pStyle w:val="ListParagraph"/>
        <w:numPr>
          <w:ilvl w:val="1"/>
          <w:numId w:val="2"/>
        </w:numPr>
      </w:pPr>
      <w:r>
        <w:t xml:space="preserve">6-8 games before Christmas and 6-8 games after.  (Two separate sessions with separate registrations) </w:t>
      </w:r>
    </w:p>
    <w:p w:rsidR="002337BE" w:rsidRDefault="003E2E22" w:rsidP="002337BE">
      <w:pPr>
        <w:pStyle w:val="ListParagraph"/>
        <w:numPr>
          <w:ilvl w:val="0"/>
          <w:numId w:val="2"/>
        </w:numPr>
      </w:pPr>
      <w:r>
        <w:t>Further consider:</w:t>
      </w:r>
    </w:p>
    <w:p w:rsidR="00561259" w:rsidRDefault="00561259" w:rsidP="003E2E22">
      <w:pPr>
        <w:pStyle w:val="ListParagraph"/>
        <w:numPr>
          <w:ilvl w:val="1"/>
          <w:numId w:val="2"/>
        </w:numPr>
      </w:pPr>
      <w:r>
        <w:t>Reserve a</w:t>
      </w:r>
      <w:r w:rsidR="003E2E22">
        <w:t xml:space="preserve"> second 1.5 hour ice</w:t>
      </w:r>
      <w:r>
        <w:t xml:space="preserve"> time with 4-6 sheets.</w:t>
      </w:r>
    </w:p>
    <w:p w:rsidR="00561259" w:rsidRDefault="00561259" w:rsidP="003E2E22">
      <w:pPr>
        <w:pStyle w:val="ListParagraph"/>
        <w:numPr>
          <w:ilvl w:val="1"/>
          <w:numId w:val="2"/>
        </w:numPr>
      </w:pPr>
      <w:r>
        <w:t>Possibly run a family learn to slide program on half the sheets*</w:t>
      </w:r>
    </w:p>
    <w:p w:rsidR="00561259" w:rsidRDefault="00561259" w:rsidP="00561259">
      <w:pPr>
        <w:pStyle w:val="ListParagraph"/>
        <w:numPr>
          <w:ilvl w:val="0"/>
          <w:numId w:val="2"/>
        </w:numPr>
      </w:pPr>
      <w:r>
        <w:t>Alternatively:</w:t>
      </w:r>
    </w:p>
    <w:p w:rsidR="00561259" w:rsidRDefault="00561259" w:rsidP="00561259">
      <w:pPr>
        <w:pStyle w:val="ListParagraph"/>
        <w:numPr>
          <w:ilvl w:val="1"/>
          <w:numId w:val="2"/>
        </w:numPr>
      </w:pPr>
      <w:r>
        <w:t xml:space="preserve">Reserve a second 1 hour ice time with 4-6 sheets serving younger families.  </w:t>
      </w:r>
    </w:p>
    <w:p w:rsidR="00C63433" w:rsidRDefault="00C63433" w:rsidP="00924775">
      <w:pPr>
        <w:pStyle w:val="ListParagraph"/>
        <w:numPr>
          <w:ilvl w:val="2"/>
          <w:numId w:val="2"/>
        </w:numPr>
      </w:pPr>
      <w:r>
        <w:t>We su</w:t>
      </w:r>
      <w:r w:rsidR="0001512D">
        <w:t>rveyed families and had numerous</w:t>
      </w:r>
      <w:r>
        <w:t xml:space="preserve"> responses </w:t>
      </w:r>
      <w:r w:rsidR="0001512D">
        <w:t>supporting a</w:t>
      </w:r>
      <w:r>
        <w:t xml:space="preserve"> 1 hour ice time </w:t>
      </w:r>
      <w:r w:rsidR="00C76E66">
        <w:t>option for cost and young</w:t>
      </w:r>
      <w:r w:rsidR="00561259">
        <w:t xml:space="preserve"> player endurance reasons</w:t>
      </w:r>
      <w:r>
        <w:t>.</w:t>
      </w:r>
    </w:p>
    <w:p w:rsidR="00C63433" w:rsidRDefault="00561259" w:rsidP="008C069B">
      <w:r>
        <w:t xml:space="preserve">* </w:t>
      </w:r>
      <w:r w:rsidR="00C63433">
        <w:t>Family curling is positioned to advance players into youth and adult learn to curl</w:t>
      </w:r>
      <w:r w:rsidR="00A558A5">
        <w:t xml:space="preserve"> (slide)</w:t>
      </w:r>
      <w:r w:rsidR="00C63433">
        <w:t xml:space="preserve"> programs.  However, there are cases where this is a divergence from why people registered for </w:t>
      </w:r>
      <w:r>
        <w:t xml:space="preserve">family </w:t>
      </w:r>
      <w:r w:rsidR="00C63433">
        <w:t xml:space="preserve">curling in the first place – to spend time together as a family.  </w:t>
      </w:r>
      <w:r w:rsidR="00924775">
        <w:t xml:space="preserve">There may eventually be a </w:t>
      </w:r>
      <w:r w:rsidR="00C63433">
        <w:t xml:space="preserve">need </w:t>
      </w:r>
      <w:r w:rsidR="00924775">
        <w:t>for a learn-to-</w:t>
      </w:r>
      <w:r w:rsidR="00C63433">
        <w:t xml:space="preserve">slide family program.  </w:t>
      </w:r>
      <w:r w:rsidR="0069096B">
        <w:br/>
      </w:r>
    </w:p>
    <w:p w:rsidR="00F143C9" w:rsidRPr="009727FF" w:rsidRDefault="00641B1E">
      <w:pPr>
        <w:rPr>
          <w:b/>
        </w:rPr>
      </w:pPr>
      <w:r>
        <w:rPr>
          <w:b/>
        </w:rPr>
        <w:t>FACE TO FACE</w:t>
      </w:r>
      <w:r w:rsidR="009727FF" w:rsidRPr="009727FF">
        <w:rPr>
          <w:b/>
        </w:rPr>
        <w:t xml:space="preserve"> DISCUSSION</w:t>
      </w:r>
    </w:p>
    <w:p w:rsidR="00211372" w:rsidRDefault="009727FF">
      <w:r>
        <w:t>Family curling isn’t just another rental league</w:t>
      </w:r>
      <w:r w:rsidR="00641B1E">
        <w:t>.  I</w:t>
      </w:r>
      <w:r w:rsidR="00A558A5">
        <w:t xml:space="preserve">t is a </w:t>
      </w:r>
      <w:r w:rsidR="00641B1E">
        <w:t>gateway for new players of all ages to become active members in a curling club</w:t>
      </w:r>
      <w:r>
        <w:t xml:space="preserve">.  </w:t>
      </w:r>
      <w:r w:rsidR="0023587E">
        <w:t xml:space="preserve">We welcome an </w:t>
      </w:r>
      <w:r w:rsidR="007553FE">
        <w:t>in</w:t>
      </w:r>
      <w:r w:rsidR="0023587E">
        <w:t>vitation to meet with management and the board</w:t>
      </w:r>
      <w:r w:rsidR="009942E1">
        <w:t>,</w:t>
      </w:r>
      <w:r w:rsidR="0023587E">
        <w:t xml:space="preserve"> </w:t>
      </w:r>
      <w:r w:rsidR="008C069B">
        <w:lastRenderedPageBreak/>
        <w:t xml:space="preserve">to give </w:t>
      </w:r>
      <w:r w:rsidR="0023587E">
        <w:t xml:space="preserve">all </w:t>
      </w:r>
      <w:r w:rsidR="008C069B">
        <w:t>stakeholders</w:t>
      </w:r>
      <w:r w:rsidR="009942E1">
        <w:t xml:space="preserve"> of the club</w:t>
      </w:r>
      <w:r w:rsidR="008C069B">
        <w:t xml:space="preserve"> </w:t>
      </w:r>
      <w:r w:rsidR="0023587E">
        <w:t xml:space="preserve">a chance </w:t>
      </w:r>
      <w:r w:rsidR="00C548E7">
        <w:t>to completely understand</w:t>
      </w:r>
      <w:r w:rsidR="009942E1">
        <w:t xml:space="preserve"> what</w:t>
      </w:r>
      <w:r w:rsidR="007553FE">
        <w:t xml:space="preserve"> f</w:t>
      </w:r>
      <w:r w:rsidR="004F1806">
        <w:t xml:space="preserve">amily curling is about.  </w:t>
      </w:r>
      <w:r w:rsidR="008C069B">
        <w:t>It</w:t>
      </w:r>
      <w:r w:rsidR="007553FE">
        <w:t xml:space="preserve"> </w:t>
      </w:r>
      <w:r w:rsidR="004F1806">
        <w:t xml:space="preserve">may </w:t>
      </w:r>
      <w:r w:rsidR="008C069B">
        <w:t xml:space="preserve">also </w:t>
      </w:r>
      <w:r w:rsidR="00C548E7">
        <w:t>spark discussion on how to make it easy for family curlers to progress into other curling programs at the club.</w:t>
      </w:r>
      <w:r w:rsidR="00641B1E">
        <w:t xml:space="preserve">  </w:t>
      </w:r>
    </w:p>
    <w:p w:rsidR="00C76E66" w:rsidRDefault="0069096B" w:rsidP="00C76E66">
      <w:r>
        <w:br/>
      </w:r>
      <w:r w:rsidRPr="0069096B">
        <w:rPr>
          <w:b/>
        </w:rPr>
        <w:t>PLEASE</w:t>
      </w:r>
      <w:r>
        <w:br/>
      </w:r>
      <w:r>
        <w:br/>
      </w:r>
      <w:r w:rsidR="009942E1">
        <w:t>Our goal is to</w:t>
      </w:r>
      <w:r w:rsidR="00C76E66">
        <w:t xml:space="preserve"> enhancing the</w:t>
      </w:r>
      <w:r w:rsidR="008C069B">
        <w:t xml:space="preserve"> lives of youth and families</w:t>
      </w:r>
      <w:r w:rsidR="00C76E66">
        <w:t>.</w:t>
      </w:r>
      <w:r w:rsidR="00DB2B0D">
        <w:t xml:space="preserve">  </w:t>
      </w:r>
      <w:r w:rsidR="009942E1">
        <w:t xml:space="preserve">Many </w:t>
      </w:r>
      <w:r w:rsidR="00DB2B0D">
        <w:t xml:space="preserve">youth are not involved in winter team sports, partially because their strengths are not rewarded in other main stream activities.  Curling is a unique game that remains a great fit for </w:t>
      </w:r>
      <w:r w:rsidR="009942E1">
        <w:t>many youth</w:t>
      </w:r>
      <w:r w:rsidR="00C548E7">
        <w:t xml:space="preserve">.  </w:t>
      </w:r>
      <w:r>
        <w:t>I</w:t>
      </w:r>
      <w:r w:rsidR="009942E1">
        <w:t>f the club</w:t>
      </w:r>
      <w:r w:rsidR="00DB2B0D">
        <w:t xml:space="preserve"> chooses to </w:t>
      </w:r>
      <w:r w:rsidR="009942E1">
        <w:t xml:space="preserve">launch a </w:t>
      </w:r>
      <w:r w:rsidR="00DB2B0D">
        <w:t>family curling</w:t>
      </w:r>
      <w:r w:rsidR="009942E1">
        <w:t xml:space="preserve"> program</w:t>
      </w:r>
      <w:r>
        <w:t>, we can invite that many more youth to discover if curling is the sport that enhances their lives</w:t>
      </w:r>
      <w:r w:rsidR="00DB2B0D">
        <w:t>.</w:t>
      </w:r>
      <w:r w:rsidR="00C76E66">
        <w:t xml:space="preserve">    </w:t>
      </w:r>
    </w:p>
    <w:p w:rsidR="00072937" w:rsidRDefault="00DB2B0D">
      <w:r>
        <w:t>Please feel welcome to ask any and all questions you may have.</w:t>
      </w:r>
      <w:r w:rsidR="00F61E79">
        <w:t xml:space="preserve">  </w:t>
      </w:r>
    </w:p>
    <w:p w:rsidR="00DB2B0D" w:rsidRDefault="00DB2B0D">
      <w:r>
        <w:t>Regards,</w:t>
      </w:r>
    </w:p>
    <w:p w:rsidR="008C069B" w:rsidRDefault="008C069B"/>
    <w:sectPr w:rsidR="008C069B" w:rsidSect="00641B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4F" w:rsidRDefault="00755D4F" w:rsidP="00185141">
      <w:pPr>
        <w:spacing w:after="0" w:line="240" w:lineRule="auto"/>
      </w:pPr>
      <w:r>
        <w:separator/>
      </w:r>
    </w:p>
  </w:endnote>
  <w:endnote w:type="continuationSeparator" w:id="0">
    <w:p w:rsidR="00755D4F" w:rsidRDefault="00755D4F" w:rsidP="0018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1" w:rsidRDefault="00185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1" w:rsidRDefault="00185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1" w:rsidRDefault="0018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4F" w:rsidRDefault="00755D4F" w:rsidP="00185141">
      <w:pPr>
        <w:spacing w:after="0" w:line="240" w:lineRule="auto"/>
      </w:pPr>
      <w:r>
        <w:separator/>
      </w:r>
    </w:p>
  </w:footnote>
  <w:footnote w:type="continuationSeparator" w:id="0">
    <w:p w:rsidR="00755D4F" w:rsidRDefault="00755D4F" w:rsidP="0018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1" w:rsidRDefault="00185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1" w:rsidRDefault="00185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1" w:rsidRDefault="00185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4BAE"/>
    <w:multiLevelType w:val="hybridMultilevel"/>
    <w:tmpl w:val="77266E1E"/>
    <w:lvl w:ilvl="0" w:tplc="5C7C9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A11"/>
    <w:multiLevelType w:val="hybridMultilevel"/>
    <w:tmpl w:val="6002A4C2"/>
    <w:lvl w:ilvl="0" w:tplc="98C08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04"/>
    <w:rsid w:val="00015091"/>
    <w:rsid w:val="0001512D"/>
    <w:rsid w:val="00072937"/>
    <w:rsid w:val="000932AE"/>
    <w:rsid w:val="000B09F6"/>
    <w:rsid w:val="000E66CA"/>
    <w:rsid w:val="00121B10"/>
    <w:rsid w:val="00147D57"/>
    <w:rsid w:val="00150680"/>
    <w:rsid w:val="00185141"/>
    <w:rsid w:val="001B39CB"/>
    <w:rsid w:val="001C1F29"/>
    <w:rsid w:val="001E46FF"/>
    <w:rsid w:val="0020261B"/>
    <w:rsid w:val="00211372"/>
    <w:rsid w:val="00224AF4"/>
    <w:rsid w:val="002337BE"/>
    <w:rsid w:val="0023587E"/>
    <w:rsid w:val="002E1DC1"/>
    <w:rsid w:val="00314755"/>
    <w:rsid w:val="00330D15"/>
    <w:rsid w:val="00364920"/>
    <w:rsid w:val="003E2E22"/>
    <w:rsid w:val="003F3F5C"/>
    <w:rsid w:val="00421048"/>
    <w:rsid w:val="004E318C"/>
    <w:rsid w:val="004F1806"/>
    <w:rsid w:val="0052332C"/>
    <w:rsid w:val="00527F78"/>
    <w:rsid w:val="00561259"/>
    <w:rsid w:val="00641B1E"/>
    <w:rsid w:val="0069096B"/>
    <w:rsid w:val="006E5204"/>
    <w:rsid w:val="007553FE"/>
    <w:rsid w:val="00755D4F"/>
    <w:rsid w:val="007A3114"/>
    <w:rsid w:val="007C7194"/>
    <w:rsid w:val="007F5A62"/>
    <w:rsid w:val="00813EE1"/>
    <w:rsid w:val="008C069B"/>
    <w:rsid w:val="00921DAD"/>
    <w:rsid w:val="00924775"/>
    <w:rsid w:val="00941ECD"/>
    <w:rsid w:val="009727FF"/>
    <w:rsid w:val="00990CC9"/>
    <w:rsid w:val="009942E1"/>
    <w:rsid w:val="009A3375"/>
    <w:rsid w:val="00A460E2"/>
    <w:rsid w:val="00A558A5"/>
    <w:rsid w:val="00A87721"/>
    <w:rsid w:val="00A93F77"/>
    <w:rsid w:val="00AA435B"/>
    <w:rsid w:val="00AA7859"/>
    <w:rsid w:val="00AC2207"/>
    <w:rsid w:val="00AF30F3"/>
    <w:rsid w:val="00BA47DA"/>
    <w:rsid w:val="00BC3C8B"/>
    <w:rsid w:val="00C548E7"/>
    <w:rsid w:val="00C63433"/>
    <w:rsid w:val="00C76E66"/>
    <w:rsid w:val="00CB57D8"/>
    <w:rsid w:val="00CC7C35"/>
    <w:rsid w:val="00D43C6D"/>
    <w:rsid w:val="00DB2B0D"/>
    <w:rsid w:val="00DE4CD3"/>
    <w:rsid w:val="00E0006C"/>
    <w:rsid w:val="00E42A85"/>
    <w:rsid w:val="00E50634"/>
    <w:rsid w:val="00EC5352"/>
    <w:rsid w:val="00EC7183"/>
    <w:rsid w:val="00F143C9"/>
    <w:rsid w:val="00F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41"/>
  </w:style>
  <w:style w:type="paragraph" w:styleId="Footer">
    <w:name w:val="footer"/>
    <w:basedOn w:val="Normal"/>
    <w:link w:val="FooterChar"/>
    <w:uiPriority w:val="99"/>
    <w:unhideWhenUsed/>
    <w:rsid w:val="0018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olsoncurlingstore.com/shooter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://www.familycurling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CB508-7725-4ACF-A4D7-9FF8CA7B2F36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5A9AADB-47C2-4B5D-830F-F530161CAF38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n-US"/>
            <a:t>  Enhance the lives of youth and families</a:t>
          </a:r>
        </a:p>
      </dgm:t>
    </dgm:pt>
    <dgm:pt modelId="{2F34B385-E3E0-40CB-AE31-CDD218959E6F}" type="parTrans" cxnId="{ECB826EF-D3D4-4F11-AA42-8D8E67C3E330}">
      <dgm:prSet/>
      <dgm:spPr/>
      <dgm:t>
        <a:bodyPr/>
        <a:lstStyle/>
        <a:p>
          <a:pPr algn="l"/>
          <a:endParaRPr lang="en-US"/>
        </a:p>
      </dgm:t>
    </dgm:pt>
    <dgm:pt modelId="{41C03353-413F-4470-A9AD-02D9B1447E93}" type="sibTrans" cxnId="{ECB826EF-D3D4-4F11-AA42-8D8E67C3E330}">
      <dgm:prSet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endParaRPr lang="en-US"/>
        </a:p>
      </dgm:t>
    </dgm:pt>
    <dgm:pt modelId="{8A2BF664-D4A2-4BFA-AD24-FEDA9EE66836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n-US"/>
            <a:t>  Feed new players into youth and adult leagues</a:t>
          </a:r>
        </a:p>
      </dgm:t>
    </dgm:pt>
    <dgm:pt modelId="{C3E16335-BDA4-44AE-B066-8D3C71AC1FB5}" type="parTrans" cxnId="{0A517657-F82F-40E9-943E-0B206D7EAB7F}">
      <dgm:prSet/>
      <dgm:spPr/>
      <dgm:t>
        <a:bodyPr/>
        <a:lstStyle/>
        <a:p>
          <a:pPr algn="l"/>
          <a:endParaRPr lang="en-US"/>
        </a:p>
      </dgm:t>
    </dgm:pt>
    <dgm:pt modelId="{708ABA45-64BB-4932-9BFE-75E0C5A06ACC}" type="sibTrans" cxnId="{0A517657-F82F-40E9-943E-0B206D7EAB7F}">
      <dgm:prSet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endParaRPr lang="en-US"/>
        </a:p>
      </dgm:t>
    </dgm:pt>
    <dgm:pt modelId="{8F14524B-48DC-489C-9D3A-76AA47CAEF08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n-US"/>
            <a:t>  Help grow the sport and club memberships</a:t>
          </a:r>
        </a:p>
      </dgm:t>
    </dgm:pt>
    <dgm:pt modelId="{376D97EC-07DB-40ED-B8E5-445EB806EDD0}" type="parTrans" cxnId="{2F8EAF64-D851-4F96-91FE-ED854FBF5118}">
      <dgm:prSet/>
      <dgm:spPr/>
      <dgm:t>
        <a:bodyPr/>
        <a:lstStyle/>
        <a:p>
          <a:pPr algn="l"/>
          <a:endParaRPr lang="en-US"/>
        </a:p>
      </dgm:t>
    </dgm:pt>
    <dgm:pt modelId="{EE71D303-6B5F-439C-84B8-75D51BED5F1D}" type="sibTrans" cxnId="{2F8EAF64-D851-4F96-91FE-ED854FBF5118}">
      <dgm:prSet/>
      <dgm:spPr/>
      <dgm:t>
        <a:bodyPr/>
        <a:lstStyle/>
        <a:p>
          <a:pPr algn="l"/>
          <a:endParaRPr lang="en-US"/>
        </a:p>
      </dgm:t>
    </dgm:pt>
    <dgm:pt modelId="{068DB750-1384-4025-A4E0-AA47CD557A30}" type="pres">
      <dgm:prSet presAssocID="{3B3CB508-7725-4ACF-A4D7-9FF8CA7B2F3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050F3F-C016-47ED-9FFD-A30AAEFC3F1B}" type="pres">
      <dgm:prSet presAssocID="{3B3CB508-7725-4ACF-A4D7-9FF8CA7B2F36}" presName="dummyMaxCanvas" presStyleCnt="0">
        <dgm:presLayoutVars/>
      </dgm:prSet>
      <dgm:spPr/>
    </dgm:pt>
    <dgm:pt modelId="{3E9DB4E4-FC07-483E-87A9-01027973FA4D}" type="pres">
      <dgm:prSet presAssocID="{3B3CB508-7725-4ACF-A4D7-9FF8CA7B2F36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C8F2BD-75F2-48FA-9E8A-04B2C4E435DE}" type="pres">
      <dgm:prSet presAssocID="{3B3CB508-7725-4ACF-A4D7-9FF8CA7B2F36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397A31-3E4F-4CCC-8792-6DAE21AC33C0}" type="pres">
      <dgm:prSet presAssocID="{3B3CB508-7725-4ACF-A4D7-9FF8CA7B2F36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4214BC-6A2B-4FCA-9FD3-B4DA3EF5188D}" type="pres">
      <dgm:prSet presAssocID="{3B3CB508-7725-4ACF-A4D7-9FF8CA7B2F36}" presName="ThreeConn_1-2" presStyleLbl="fgAccFollowNode1" presStyleIdx="0" presStyleCnt="2" custScaleY="1528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8401D-1B9A-46BB-9EE4-8FFDFAD26424}" type="pres">
      <dgm:prSet presAssocID="{3B3CB508-7725-4ACF-A4D7-9FF8CA7B2F36}" presName="ThreeConn_2-3" presStyleLbl="fgAccFollowNode1" presStyleIdx="1" presStyleCnt="2" custScaleY="1530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1254E1-2E2D-48A7-95D1-F408768BA3E1}" type="pres">
      <dgm:prSet presAssocID="{3B3CB508-7725-4ACF-A4D7-9FF8CA7B2F3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98E574-EBAB-4B5F-893A-313D34E49812}" type="pres">
      <dgm:prSet presAssocID="{3B3CB508-7725-4ACF-A4D7-9FF8CA7B2F3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0F77B5-E629-4F77-AC60-B94F6A541DE5}" type="pres">
      <dgm:prSet presAssocID="{3B3CB508-7725-4ACF-A4D7-9FF8CA7B2F3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B826EF-D3D4-4F11-AA42-8D8E67C3E330}" srcId="{3B3CB508-7725-4ACF-A4D7-9FF8CA7B2F36}" destId="{75A9AADB-47C2-4B5D-830F-F530161CAF38}" srcOrd="0" destOrd="0" parTransId="{2F34B385-E3E0-40CB-AE31-CDD218959E6F}" sibTransId="{41C03353-413F-4470-A9AD-02D9B1447E93}"/>
    <dgm:cxn modelId="{77CF2471-8DF0-4A1A-99D9-BF7D91D4D1D5}" type="presOf" srcId="{75A9AADB-47C2-4B5D-830F-F530161CAF38}" destId="{3E9DB4E4-FC07-483E-87A9-01027973FA4D}" srcOrd="0" destOrd="0" presId="urn:microsoft.com/office/officeart/2005/8/layout/vProcess5"/>
    <dgm:cxn modelId="{0A517657-F82F-40E9-943E-0B206D7EAB7F}" srcId="{3B3CB508-7725-4ACF-A4D7-9FF8CA7B2F36}" destId="{8A2BF664-D4A2-4BFA-AD24-FEDA9EE66836}" srcOrd="1" destOrd="0" parTransId="{C3E16335-BDA4-44AE-B066-8D3C71AC1FB5}" sibTransId="{708ABA45-64BB-4932-9BFE-75E0C5A06ACC}"/>
    <dgm:cxn modelId="{88D854E6-B4F4-47B2-B898-D17F0E30782A}" type="presOf" srcId="{8F14524B-48DC-489C-9D3A-76AA47CAEF08}" destId="{60397A31-3E4F-4CCC-8792-6DAE21AC33C0}" srcOrd="0" destOrd="0" presId="urn:microsoft.com/office/officeart/2005/8/layout/vProcess5"/>
    <dgm:cxn modelId="{8075CB1B-F58F-4048-AD5E-C09827ADE111}" type="presOf" srcId="{75A9AADB-47C2-4B5D-830F-F530161CAF38}" destId="{901254E1-2E2D-48A7-95D1-F408768BA3E1}" srcOrd="1" destOrd="0" presId="urn:microsoft.com/office/officeart/2005/8/layout/vProcess5"/>
    <dgm:cxn modelId="{03EC4BEC-8848-4648-8E49-BA164BCB1DED}" type="presOf" srcId="{8A2BF664-D4A2-4BFA-AD24-FEDA9EE66836}" destId="{77C8F2BD-75F2-48FA-9E8A-04B2C4E435DE}" srcOrd="0" destOrd="0" presId="urn:microsoft.com/office/officeart/2005/8/layout/vProcess5"/>
    <dgm:cxn modelId="{7FF2A769-8757-4009-AEE2-AD31942BC0FF}" type="presOf" srcId="{41C03353-413F-4470-A9AD-02D9B1447E93}" destId="{974214BC-6A2B-4FCA-9FD3-B4DA3EF5188D}" srcOrd="0" destOrd="0" presId="urn:microsoft.com/office/officeart/2005/8/layout/vProcess5"/>
    <dgm:cxn modelId="{2F8EAF64-D851-4F96-91FE-ED854FBF5118}" srcId="{3B3CB508-7725-4ACF-A4D7-9FF8CA7B2F36}" destId="{8F14524B-48DC-489C-9D3A-76AA47CAEF08}" srcOrd="2" destOrd="0" parTransId="{376D97EC-07DB-40ED-B8E5-445EB806EDD0}" sibTransId="{EE71D303-6B5F-439C-84B8-75D51BED5F1D}"/>
    <dgm:cxn modelId="{3187E8B3-1E6B-4F3C-A18E-E68DBB603B18}" type="presOf" srcId="{8F14524B-48DC-489C-9D3A-76AA47CAEF08}" destId="{F10F77B5-E629-4F77-AC60-B94F6A541DE5}" srcOrd="1" destOrd="0" presId="urn:microsoft.com/office/officeart/2005/8/layout/vProcess5"/>
    <dgm:cxn modelId="{3F093C6C-4B49-4E60-8999-0BC0A0CDB559}" type="presOf" srcId="{708ABA45-64BB-4932-9BFE-75E0C5A06ACC}" destId="{4108401D-1B9A-46BB-9EE4-8FFDFAD26424}" srcOrd="0" destOrd="0" presId="urn:microsoft.com/office/officeart/2005/8/layout/vProcess5"/>
    <dgm:cxn modelId="{525D138F-4C8D-458C-A7A5-BD6AD597164F}" type="presOf" srcId="{8A2BF664-D4A2-4BFA-AD24-FEDA9EE66836}" destId="{7D98E574-EBAB-4B5F-893A-313D34E49812}" srcOrd="1" destOrd="0" presId="urn:microsoft.com/office/officeart/2005/8/layout/vProcess5"/>
    <dgm:cxn modelId="{9EF38EE7-1151-4699-A288-BD8B02051993}" type="presOf" srcId="{3B3CB508-7725-4ACF-A4D7-9FF8CA7B2F36}" destId="{068DB750-1384-4025-A4E0-AA47CD557A30}" srcOrd="0" destOrd="0" presId="urn:microsoft.com/office/officeart/2005/8/layout/vProcess5"/>
    <dgm:cxn modelId="{73D24126-8918-4DD0-AAE4-7AA1D1DF9560}" type="presParOf" srcId="{068DB750-1384-4025-A4E0-AA47CD557A30}" destId="{88050F3F-C016-47ED-9FFD-A30AAEFC3F1B}" srcOrd="0" destOrd="0" presId="urn:microsoft.com/office/officeart/2005/8/layout/vProcess5"/>
    <dgm:cxn modelId="{D77A56AD-76C7-4EEC-808D-20A802E14675}" type="presParOf" srcId="{068DB750-1384-4025-A4E0-AA47CD557A30}" destId="{3E9DB4E4-FC07-483E-87A9-01027973FA4D}" srcOrd="1" destOrd="0" presId="urn:microsoft.com/office/officeart/2005/8/layout/vProcess5"/>
    <dgm:cxn modelId="{8083C983-0261-4DFF-860D-E176C4670E99}" type="presParOf" srcId="{068DB750-1384-4025-A4E0-AA47CD557A30}" destId="{77C8F2BD-75F2-48FA-9E8A-04B2C4E435DE}" srcOrd="2" destOrd="0" presId="urn:microsoft.com/office/officeart/2005/8/layout/vProcess5"/>
    <dgm:cxn modelId="{9D290232-2459-4C4A-BAC9-4C0078BF6112}" type="presParOf" srcId="{068DB750-1384-4025-A4E0-AA47CD557A30}" destId="{60397A31-3E4F-4CCC-8792-6DAE21AC33C0}" srcOrd="3" destOrd="0" presId="urn:microsoft.com/office/officeart/2005/8/layout/vProcess5"/>
    <dgm:cxn modelId="{D1DDDE8F-0EAC-4BFB-A2AB-875A28E2922A}" type="presParOf" srcId="{068DB750-1384-4025-A4E0-AA47CD557A30}" destId="{974214BC-6A2B-4FCA-9FD3-B4DA3EF5188D}" srcOrd="4" destOrd="0" presId="urn:microsoft.com/office/officeart/2005/8/layout/vProcess5"/>
    <dgm:cxn modelId="{EE2F80AE-B3B8-498F-B441-68FDDEB369C1}" type="presParOf" srcId="{068DB750-1384-4025-A4E0-AA47CD557A30}" destId="{4108401D-1B9A-46BB-9EE4-8FFDFAD26424}" srcOrd="5" destOrd="0" presId="urn:microsoft.com/office/officeart/2005/8/layout/vProcess5"/>
    <dgm:cxn modelId="{3D309CB4-DD81-48EC-95BC-18D50EF286A7}" type="presParOf" srcId="{068DB750-1384-4025-A4E0-AA47CD557A30}" destId="{901254E1-2E2D-48A7-95D1-F408768BA3E1}" srcOrd="6" destOrd="0" presId="urn:microsoft.com/office/officeart/2005/8/layout/vProcess5"/>
    <dgm:cxn modelId="{CF3D69B5-12F1-458B-826C-1307ACCACF59}" type="presParOf" srcId="{068DB750-1384-4025-A4E0-AA47CD557A30}" destId="{7D98E574-EBAB-4B5F-893A-313D34E49812}" srcOrd="7" destOrd="0" presId="urn:microsoft.com/office/officeart/2005/8/layout/vProcess5"/>
    <dgm:cxn modelId="{59990F9F-448A-4F9F-83E0-91D4E560A917}" type="presParOf" srcId="{068DB750-1384-4025-A4E0-AA47CD557A30}" destId="{F10F77B5-E629-4F77-AC60-B94F6A541DE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9DB4E4-FC07-483E-87A9-01027973FA4D}">
      <dsp:nvSpPr>
        <dsp:cNvPr id="0" name=""/>
        <dsp:cNvSpPr/>
      </dsp:nvSpPr>
      <dsp:spPr>
        <a:xfrm>
          <a:off x="0" y="0"/>
          <a:ext cx="4031932" cy="385762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Enhance the lives of youth and families</a:t>
          </a:r>
        </a:p>
      </dsp:txBody>
      <dsp:txXfrm>
        <a:off x="11299" y="11299"/>
        <a:ext cx="3615663" cy="363164"/>
      </dsp:txXfrm>
    </dsp:sp>
    <dsp:sp modelId="{77C8F2BD-75F2-48FA-9E8A-04B2C4E435DE}">
      <dsp:nvSpPr>
        <dsp:cNvPr id="0" name=""/>
        <dsp:cNvSpPr/>
      </dsp:nvSpPr>
      <dsp:spPr>
        <a:xfrm>
          <a:off x="355758" y="450056"/>
          <a:ext cx="4031932" cy="385762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Feed new players into youth and adult leagues</a:t>
          </a:r>
        </a:p>
      </dsp:txBody>
      <dsp:txXfrm>
        <a:off x="367057" y="461355"/>
        <a:ext cx="3402830" cy="363164"/>
      </dsp:txXfrm>
    </dsp:sp>
    <dsp:sp modelId="{60397A31-3E4F-4CCC-8792-6DAE21AC33C0}">
      <dsp:nvSpPr>
        <dsp:cNvPr id="0" name=""/>
        <dsp:cNvSpPr/>
      </dsp:nvSpPr>
      <dsp:spPr>
        <a:xfrm>
          <a:off x="711517" y="900112"/>
          <a:ext cx="4031932" cy="385762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Help grow the sport and club memberships</a:t>
          </a:r>
        </a:p>
      </dsp:txBody>
      <dsp:txXfrm>
        <a:off x="722816" y="911411"/>
        <a:ext cx="3402830" cy="363164"/>
      </dsp:txXfrm>
    </dsp:sp>
    <dsp:sp modelId="{974214BC-6A2B-4FCA-9FD3-B4DA3EF5188D}">
      <dsp:nvSpPr>
        <dsp:cNvPr id="0" name=""/>
        <dsp:cNvSpPr/>
      </dsp:nvSpPr>
      <dsp:spPr>
        <a:xfrm>
          <a:off x="3781186" y="226216"/>
          <a:ext cx="250745" cy="38338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837604" y="226216"/>
        <a:ext cx="137909" cy="321326"/>
      </dsp:txXfrm>
    </dsp:sp>
    <dsp:sp modelId="{4108401D-1B9A-46BB-9EE4-8FFDFAD26424}">
      <dsp:nvSpPr>
        <dsp:cNvPr id="0" name=""/>
        <dsp:cNvSpPr/>
      </dsp:nvSpPr>
      <dsp:spPr>
        <a:xfrm>
          <a:off x="4136945" y="673512"/>
          <a:ext cx="250745" cy="38376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193363" y="673512"/>
        <a:ext cx="137909" cy="321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2015-06-09T04:34:00Z</dcterms:created>
  <dcterms:modified xsi:type="dcterms:W3CDTF">2015-06-09T04:34:00Z</dcterms:modified>
</cp:coreProperties>
</file>